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16DF" w:rsidRDefault="006416DF" w:rsidP="006416DF">
      <w:pPr>
        <w:pStyle w:val="Title"/>
        <w:rPr>
          <w:rFonts w:ascii="Tahoma" w:hAnsi="Tahoma" w:cs="Tahoma"/>
        </w:rPr>
      </w:pPr>
      <w:r>
        <w:rPr>
          <w:rFonts w:ascii="Tahoma" w:hAnsi="Tahoma" w:cs="Tahoma"/>
        </w:rPr>
        <w:t>Transition 2009</w:t>
      </w:r>
    </w:p>
    <w:p w:rsidR="006416DF" w:rsidRDefault="006416DF" w:rsidP="006416DF">
      <w:pPr>
        <w:pStyle w:val="Title"/>
        <w:rPr>
          <w:rFonts w:ascii="Tahoma" w:hAnsi="Tahoma" w:cs="Tahoma"/>
        </w:rPr>
      </w:pPr>
    </w:p>
    <w:p w:rsidR="006416DF" w:rsidRDefault="006416DF" w:rsidP="006416DF">
      <w:pPr>
        <w:pStyle w:val="Title"/>
        <w:rPr>
          <w:rFonts w:ascii="Tahoma" w:hAnsi="Tahoma" w:cs="Tahoma"/>
        </w:rPr>
      </w:pPr>
      <w:r>
        <w:rPr>
          <w:rFonts w:ascii="Tahoma" w:hAnsi="Tahoma" w:cs="Tahoma"/>
        </w:rPr>
        <w:t>AFGE Council 222 Office of FHEO</w:t>
      </w:r>
    </w:p>
    <w:p w:rsidR="006416DF" w:rsidRPr="00241CFF" w:rsidRDefault="006416DF" w:rsidP="006416DF">
      <w:pPr>
        <w:pStyle w:val="NoSpacing"/>
        <w:rPr>
          <w:rFonts w:ascii="Arial" w:hAnsi="Arial" w:cs="Arial"/>
        </w:rPr>
      </w:pPr>
    </w:p>
    <w:p w:rsidR="006416DF" w:rsidRPr="00241CFF" w:rsidRDefault="006416DF" w:rsidP="006416DF">
      <w:pPr>
        <w:pStyle w:val="NoSpacing"/>
        <w:rPr>
          <w:rFonts w:ascii="Arial" w:hAnsi="Arial" w:cs="Arial"/>
        </w:rPr>
      </w:pPr>
    </w:p>
    <w:p w:rsidR="006416DF" w:rsidRPr="006416DF" w:rsidRDefault="006416DF" w:rsidP="006416DF">
      <w:pPr>
        <w:ind w:firstLine="720"/>
        <w:rPr>
          <w:rFonts w:ascii="Arial" w:hAnsi="Arial" w:cs="Arial"/>
          <w:sz w:val="22"/>
          <w:szCs w:val="22"/>
        </w:rPr>
      </w:pPr>
      <w:r w:rsidRPr="006416DF">
        <w:rPr>
          <w:rFonts w:ascii="Arial" w:hAnsi="Arial" w:cs="Arial"/>
          <w:sz w:val="22"/>
          <w:szCs w:val="22"/>
        </w:rPr>
        <w:t xml:space="preserve">Our Transition Subcommittee </w:t>
      </w:r>
      <w:r w:rsidR="002C38C6">
        <w:rPr>
          <w:rFonts w:ascii="Arial" w:hAnsi="Arial" w:cs="Arial"/>
          <w:sz w:val="22"/>
          <w:szCs w:val="22"/>
        </w:rPr>
        <w:t xml:space="preserve">has met via conference call.  </w:t>
      </w:r>
      <w:r w:rsidRPr="006416DF">
        <w:rPr>
          <w:rFonts w:ascii="Arial" w:hAnsi="Arial" w:cs="Arial"/>
          <w:sz w:val="22"/>
          <w:szCs w:val="22"/>
        </w:rPr>
        <w:t xml:space="preserve">After review of the Council’s Transition Report (November 2008) and outstanding issues from past national Labor/Management relations meetings, we believe the following are transition issues in the Office of </w:t>
      </w:r>
      <w:r w:rsidR="002C38C6">
        <w:rPr>
          <w:rFonts w:ascii="Arial" w:hAnsi="Arial" w:cs="Arial"/>
          <w:sz w:val="22"/>
          <w:szCs w:val="22"/>
        </w:rPr>
        <w:t xml:space="preserve">FHEO </w:t>
      </w:r>
      <w:r w:rsidRPr="006416DF">
        <w:rPr>
          <w:rFonts w:ascii="Arial" w:hAnsi="Arial" w:cs="Arial"/>
          <w:sz w:val="22"/>
          <w:szCs w:val="22"/>
        </w:rPr>
        <w:t xml:space="preserve">from AFGE HUD Council #222.  </w:t>
      </w:r>
    </w:p>
    <w:p w:rsidR="006416DF" w:rsidRPr="006416DF" w:rsidRDefault="006416DF" w:rsidP="006416DF">
      <w:pPr>
        <w:rPr>
          <w:rFonts w:ascii="Arial" w:hAnsi="Arial" w:cs="Arial"/>
          <w:sz w:val="22"/>
          <w:szCs w:val="22"/>
        </w:rPr>
      </w:pPr>
    </w:p>
    <w:p w:rsidR="006416DF" w:rsidRPr="006416DF" w:rsidRDefault="006416DF" w:rsidP="006416DF">
      <w:pPr>
        <w:ind w:firstLine="720"/>
        <w:rPr>
          <w:rFonts w:ascii="Arial" w:hAnsi="Arial" w:cs="Arial"/>
          <w:sz w:val="22"/>
          <w:szCs w:val="22"/>
        </w:rPr>
      </w:pPr>
      <w:r w:rsidRPr="006416DF">
        <w:rPr>
          <w:rFonts w:ascii="Arial" w:hAnsi="Arial" w:cs="Arial"/>
          <w:sz w:val="22"/>
          <w:szCs w:val="22"/>
        </w:rPr>
        <w:t>We look forward to working with the new administration.  You can reach the</w:t>
      </w:r>
      <w:r w:rsidR="002C38C6">
        <w:rPr>
          <w:rFonts w:ascii="Arial" w:hAnsi="Arial" w:cs="Arial"/>
          <w:sz w:val="22"/>
          <w:szCs w:val="22"/>
        </w:rPr>
        <w:t xml:space="preserve"> chairwoman</w:t>
      </w:r>
      <w:r w:rsidRPr="006416DF">
        <w:rPr>
          <w:rFonts w:ascii="Arial" w:hAnsi="Arial" w:cs="Arial"/>
          <w:sz w:val="22"/>
          <w:szCs w:val="22"/>
        </w:rPr>
        <w:t xml:space="preserve"> of the </w:t>
      </w:r>
      <w:r w:rsidR="002C38C6">
        <w:rPr>
          <w:rFonts w:ascii="Arial" w:hAnsi="Arial" w:cs="Arial"/>
          <w:sz w:val="22"/>
          <w:szCs w:val="22"/>
        </w:rPr>
        <w:t xml:space="preserve">FHEO Transition </w:t>
      </w:r>
      <w:r w:rsidRPr="006416DF">
        <w:rPr>
          <w:rFonts w:ascii="Arial" w:hAnsi="Arial" w:cs="Arial"/>
          <w:sz w:val="22"/>
          <w:szCs w:val="22"/>
        </w:rPr>
        <w:t>Subcommittee</w:t>
      </w:r>
      <w:r w:rsidR="002C38C6">
        <w:rPr>
          <w:rFonts w:ascii="Arial" w:hAnsi="Arial" w:cs="Arial"/>
          <w:sz w:val="22"/>
          <w:szCs w:val="22"/>
        </w:rPr>
        <w:t xml:space="preserve">, Sherry Norton, </w:t>
      </w:r>
      <w:r w:rsidR="002C38C6" w:rsidRPr="002C38C6">
        <w:rPr>
          <w:rFonts w:ascii="Arial" w:hAnsi="Arial" w:cs="Arial"/>
          <w:sz w:val="22"/>
          <w:szCs w:val="22"/>
        </w:rPr>
        <w:t>at 904/208-6117</w:t>
      </w:r>
      <w:r w:rsidR="002C38C6">
        <w:rPr>
          <w:rFonts w:ascii="Arial" w:hAnsi="Arial" w:cs="Arial"/>
          <w:sz w:val="22"/>
          <w:szCs w:val="22"/>
        </w:rPr>
        <w:t xml:space="preserve">.  </w:t>
      </w:r>
    </w:p>
    <w:p w:rsidR="000838E3" w:rsidRPr="006416DF" w:rsidRDefault="00942624" w:rsidP="00942624">
      <w:pPr>
        <w:rPr>
          <w:rFonts w:ascii="Arial" w:hAnsi="Arial" w:cs="Arial"/>
          <w:sz w:val="22"/>
          <w:szCs w:val="22"/>
        </w:rPr>
      </w:pPr>
      <w:r w:rsidRPr="006416DF">
        <w:rPr>
          <w:rFonts w:ascii="Arial" w:hAnsi="Arial" w:cs="Arial"/>
          <w:sz w:val="22"/>
          <w:szCs w:val="22"/>
        </w:rPr>
        <w:t xml:space="preserve">  </w:t>
      </w:r>
    </w:p>
    <w:p w:rsidR="000838E3" w:rsidRPr="006416DF" w:rsidRDefault="000838E3" w:rsidP="00942624">
      <w:pPr>
        <w:rPr>
          <w:rFonts w:ascii="Arial" w:hAnsi="Arial" w:cs="Arial"/>
          <w:sz w:val="22"/>
          <w:szCs w:val="22"/>
        </w:rPr>
      </w:pPr>
    </w:p>
    <w:p w:rsidR="000838E3" w:rsidRPr="006416DF" w:rsidRDefault="003A570F" w:rsidP="00942624">
      <w:pPr>
        <w:rPr>
          <w:rFonts w:ascii="Arial" w:hAnsi="Arial" w:cs="Arial"/>
          <w:b/>
          <w:sz w:val="22"/>
          <w:szCs w:val="22"/>
          <w:u w:val="single"/>
        </w:rPr>
      </w:pPr>
      <w:r w:rsidRPr="006416DF">
        <w:rPr>
          <w:rFonts w:ascii="Arial" w:hAnsi="Arial" w:cs="Arial"/>
          <w:b/>
          <w:sz w:val="22"/>
          <w:szCs w:val="22"/>
          <w:u w:val="single"/>
        </w:rPr>
        <w:t xml:space="preserve">Mission related issues:  </w:t>
      </w:r>
    </w:p>
    <w:p w:rsidR="003A570F" w:rsidRPr="006416DF" w:rsidRDefault="003A570F" w:rsidP="00942624">
      <w:pPr>
        <w:rPr>
          <w:rFonts w:ascii="Arial" w:hAnsi="Arial" w:cs="Arial"/>
          <w:sz w:val="22"/>
          <w:szCs w:val="22"/>
        </w:rPr>
      </w:pPr>
    </w:p>
    <w:p w:rsidR="00600750" w:rsidRPr="006416DF" w:rsidRDefault="00600750" w:rsidP="00942624">
      <w:pPr>
        <w:rPr>
          <w:rFonts w:ascii="Arial" w:hAnsi="Arial" w:cs="Arial"/>
          <w:b/>
          <w:sz w:val="22"/>
          <w:szCs w:val="22"/>
        </w:rPr>
      </w:pPr>
      <w:r w:rsidRPr="006416DF">
        <w:rPr>
          <w:rFonts w:ascii="Arial" w:hAnsi="Arial" w:cs="Arial"/>
          <w:b/>
          <w:sz w:val="22"/>
          <w:szCs w:val="22"/>
        </w:rPr>
        <w:t>Fair Housing Limited Reviews</w:t>
      </w:r>
      <w:r w:rsidR="00942624" w:rsidRPr="006416DF">
        <w:rPr>
          <w:rFonts w:ascii="Arial" w:hAnsi="Arial" w:cs="Arial"/>
          <w:b/>
          <w:sz w:val="22"/>
          <w:szCs w:val="22"/>
        </w:rPr>
        <w:t>:</w:t>
      </w:r>
    </w:p>
    <w:p w:rsidR="00942624" w:rsidRPr="006416DF" w:rsidRDefault="00600750" w:rsidP="00942624">
      <w:pPr>
        <w:rPr>
          <w:rFonts w:ascii="Arial" w:hAnsi="Arial" w:cs="Arial"/>
          <w:sz w:val="22"/>
          <w:szCs w:val="22"/>
        </w:rPr>
      </w:pPr>
      <w:r w:rsidRPr="006416DF">
        <w:rPr>
          <w:rFonts w:ascii="Arial" w:hAnsi="Arial" w:cs="Arial"/>
          <w:sz w:val="22"/>
          <w:szCs w:val="22"/>
        </w:rPr>
        <w:tab/>
      </w:r>
    </w:p>
    <w:p w:rsidR="00600750" w:rsidRPr="006416DF" w:rsidRDefault="00600750" w:rsidP="00942624">
      <w:pPr>
        <w:ind w:firstLine="720"/>
        <w:rPr>
          <w:rFonts w:ascii="Arial" w:hAnsi="Arial" w:cs="Arial"/>
          <w:sz w:val="22"/>
          <w:szCs w:val="22"/>
        </w:rPr>
      </w:pPr>
      <w:r w:rsidRPr="006416DF">
        <w:rPr>
          <w:rFonts w:ascii="Arial" w:hAnsi="Arial" w:cs="Arial"/>
          <w:sz w:val="22"/>
          <w:szCs w:val="22"/>
        </w:rPr>
        <w:t xml:space="preserve">As part of the effort to ensure fair housing is appropriately addressed in all HUD programs, employees in the Offices of Housing, CPD and PIH include a limited review of fair housing practices every time they conduct a program review.  Further, contractors who conduct program reviews also complete the limited fair housing review.  </w:t>
      </w:r>
    </w:p>
    <w:p w:rsidR="00942624" w:rsidRPr="006416DF" w:rsidRDefault="00942624" w:rsidP="00942624">
      <w:pPr>
        <w:ind w:firstLine="720"/>
        <w:rPr>
          <w:rFonts w:ascii="Arial" w:hAnsi="Arial" w:cs="Arial"/>
          <w:sz w:val="22"/>
          <w:szCs w:val="22"/>
        </w:rPr>
      </w:pPr>
    </w:p>
    <w:p w:rsidR="00600750" w:rsidRPr="006416DF" w:rsidRDefault="00600750" w:rsidP="00942624">
      <w:pPr>
        <w:rPr>
          <w:rFonts w:ascii="Arial" w:hAnsi="Arial" w:cs="Arial"/>
          <w:color w:val="000000"/>
          <w:sz w:val="22"/>
          <w:szCs w:val="22"/>
        </w:rPr>
      </w:pPr>
      <w:r w:rsidRPr="006416DF">
        <w:rPr>
          <w:rFonts w:ascii="Arial" w:hAnsi="Arial" w:cs="Arial"/>
          <w:sz w:val="22"/>
          <w:szCs w:val="22"/>
        </w:rPr>
        <w:tab/>
        <w:t xml:space="preserve">Currently, most program office employees feel untrained and ill-equipped to conduct even a limited fair housing review.  </w:t>
      </w:r>
      <w:r w:rsidR="00942624" w:rsidRPr="006416DF">
        <w:rPr>
          <w:rFonts w:ascii="Arial" w:hAnsi="Arial" w:cs="Arial"/>
          <w:sz w:val="22"/>
          <w:szCs w:val="22"/>
        </w:rPr>
        <w:t>T</w:t>
      </w:r>
      <w:r w:rsidRPr="006416DF">
        <w:rPr>
          <w:rFonts w:ascii="Arial" w:hAnsi="Arial" w:cs="Arial"/>
          <w:sz w:val="22"/>
          <w:szCs w:val="22"/>
        </w:rPr>
        <w:t>he time frames for conducting program reviews were not increased to accommodate the additional fair housing review, leaving less time for both.  Finally, there are insufficient staff resources in FHEO to review the fair housing limited monitoring reviews that are returned from the program offices and contractors.  Often these reviews languish at the bottom of in-boxes.</w:t>
      </w:r>
      <w:r w:rsidR="00942624" w:rsidRPr="006416DF">
        <w:rPr>
          <w:rFonts w:ascii="Arial" w:hAnsi="Arial" w:cs="Arial"/>
          <w:sz w:val="22"/>
          <w:szCs w:val="22"/>
        </w:rPr>
        <w:t xml:space="preserve">  This process does not work for the FHEO employees or other cylinder employees and is a waste of resources.  Our recommendation</w:t>
      </w:r>
      <w:r w:rsidR="002C38C6">
        <w:rPr>
          <w:rFonts w:ascii="Arial" w:hAnsi="Arial" w:cs="Arial"/>
          <w:sz w:val="22"/>
          <w:szCs w:val="22"/>
        </w:rPr>
        <w:t xml:space="preserve">s </w:t>
      </w:r>
      <w:r w:rsidR="00942624" w:rsidRPr="006416DF">
        <w:rPr>
          <w:rFonts w:ascii="Arial" w:hAnsi="Arial" w:cs="Arial"/>
          <w:sz w:val="22"/>
          <w:szCs w:val="22"/>
        </w:rPr>
        <w:t>below would be much more conducive to improving Civil Rights.</w:t>
      </w:r>
    </w:p>
    <w:p w:rsidR="00942624" w:rsidRPr="006416DF" w:rsidRDefault="00942624" w:rsidP="00942624">
      <w:pPr>
        <w:spacing w:line="360" w:lineRule="auto"/>
        <w:rPr>
          <w:rFonts w:ascii="Arial" w:hAnsi="Arial" w:cs="Arial"/>
          <w:color w:val="000000"/>
          <w:sz w:val="22"/>
          <w:szCs w:val="22"/>
        </w:rPr>
      </w:pPr>
    </w:p>
    <w:p w:rsidR="000838E3" w:rsidRPr="006416DF" w:rsidRDefault="000838E3" w:rsidP="00942624">
      <w:pPr>
        <w:rPr>
          <w:rFonts w:ascii="Arial" w:hAnsi="Arial" w:cs="Arial"/>
          <w:b/>
          <w:sz w:val="22"/>
          <w:szCs w:val="22"/>
        </w:rPr>
      </w:pPr>
      <w:r w:rsidRPr="006416DF">
        <w:rPr>
          <w:rFonts w:ascii="Arial" w:hAnsi="Arial" w:cs="Arial"/>
          <w:b/>
          <w:sz w:val="22"/>
          <w:szCs w:val="22"/>
        </w:rPr>
        <w:t>Need for Education &amp; Outreach:</w:t>
      </w:r>
    </w:p>
    <w:p w:rsidR="000838E3" w:rsidRPr="006416DF" w:rsidRDefault="000838E3" w:rsidP="00942624">
      <w:pPr>
        <w:rPr>
          <w:rFonts w:ascii="Arial" w:hAnsi="Arial" w:cs="Arial"/>
          <w:sz w:val="22"/>
          <w:szCs w:val="22"/>
        </w:rPr>
      </w:pPr>
    </w:p>
    <w:p w:rsidR="000838E3" w:rsidRPr="006416DF" w:rsidRDefault="000838E3" w:rsidP="002C38C6">
      <w:pPr>
        <w:ind w:firstLine="720"/>
        <w:rPr>
          <w:rFonts w:ascii="Arial" w:hAnsi="Arial" w:cs="Arial"/>
          <w:sz w:val="22"/>
          <w:szCs w:val="22"/>
        </w:rPr>
      </w:pPr>
      <w:r w:rsidRPr="006416DF">
        <w:rPr>
          <w:rFonts w:ascii="Arial" w:hAnsi="Arial" w:cs="Arial"/>
          <w:sz w:val="22"/>
          <w:szCs w:val="22"/>
        </w:rPr>
        <w:t xml:space="preserve">With the additional funding sources </w:t>
      </w:r>
      <w:r w:rsidR="002C38C6">
        <w:rPr>
          <w:rFonts w:ascii="Arial" w:hAnsi="Arial" w:cs="Arial"/>
          <w:sz w:val="22"/>
          <w:szCs w:val="22"/>
        </w:rPr>
        <w:t>(</w:t>
      </w:r>
      <w:r w:rsidRPr="006416DF">
        <w:rPr>
          <w:rFonts w:ascii="Arial" w:hAnsi="Arial" w:cs="Arial"/>
          <w:sz w:val="22"/>
          <w:szCs w:val="22"/>
        </w:rPr>
        <w:t>i.e. ARAR, NSP, HPRP</w:t>
      </w:r>
      <w:r w:rsidR="002C38C6">
        <w:rPr>
          <w:rFonts w:ascii="Arial" w:hAnsi="Arial" w:cs="Arial"/>
          <w:sz w:val="22"/>
          <w:szCs w:val="22"/>
        </w:rPr>
        <w:t>)</w:t>
      </w:r>
      <w:r w:rsidRPr="006416DF">
        <w:rPr>
          <w:rFonts w:ascii="Arial" w:hAnsi="Arial" w:cs="Arial"/>
          <w:sz w:val="22"/>
          <w:szCs w:val="22"/>
        </w:rPr>
        <w:t xml:space="preserve"> to federal recipients (</w:t>
      </w:r>
      <w:smartTag w:uri="urn:schemas-microsoft-com:office:smarttags" w:element="stockticker">
        <w:r w:rsidRPr="006416DF">
          <w:rPr>
            <w:rFonts w:ascii="Arial" w:hAnsi="Arial" w:cs="Arial"/>
            <w:sz w:val="22"/>
            <w:szCs w:val="22"/>
          </w:rPr>
          <w:t>PHA</w:t>
        </w:r>
      </w:smartTag>
      <w:r w:rsidRPr="006416DF">
        <w:rPr>
          <w:rFonts w:ascii="Arial" w:hAnsi="Arial" w:cs="Arial"/>
          <w:sz w:val="22"/>
          <w:szCs w:val="22"/>
        </w:rPr>
        <w:t>'s, CPD entitlements) there is a need for Civil Rights related training to ensure that the recipients comply with the Civi</w:t>
      </w:r>
      <w:r w:rsidR="002C38C6">
        <w:rPr>
          <w:rFonts w:ascii="Arial" w:hAnsi="Arial" w:cs="Arial"/>
          <w:sz w:val="22"/>
          <w:szCs w:val="22"/>
        </w:rPr>
        <w:t>l Rights related requirements.  For example, training is needed in</w:t>
      </w:r>
      <w:r w:rsidRPr="006416DF">
        <w:rPr>
          <w:rFonts w:ascii="Arial" w:hAnsi="Arial" w:cs="Arial"/>
          <w:sz w:val="22"/>
          <w:szCs w:val="22"/>
        </w:rPr>
        <w:t xml:space="preserve"> Section 3, Section 504, Title VI</w:t>
      </w:r>
      <w:r w:rsidR="002C38C6">
        <w:rPr>
          <w:rFonts w:ascii="Arial" w:hAnsi="Arial" w:cs="Arial"/>
          <w:sz w:val="22"/>
          <w:szCs w:val="22"/>
        </w:rPr>
        <w:t>, and more</w:t>
      </w:r>
      <w:r w:rsidRPr="006416DF">
        <w:rPr>
          <w:rFonts w:ascii="Arial" w:hAnsi="Arial" w:cs="Arial"/>
          <w:sz w:val="22"/>
          <w:szCs w:val="22"/>
        </w:rPr>
        <w:t xml:space="preserve">.  There needs to be funds and staff appropriated to accomplish this task.  </w:t>
      </w:r>
    </w:p>
    <w:p w:rsidR="000838E3" w:rsidRPr="006416DF" w:rsidRDefault="000838E3" w:rsidP="00942624">
      <w:pPr>
        <w:rPr>
          <w:rFonts w:ascii="Arial" w:hAnsi="Arial" w:cs="Arial"/>
          <w:sz w:val="22"/>
          <w:szCs w:val="22"/>
        </w:rPr>
      </w:pPr>
    </w:p>
    <w:p w:rsidR="00FC47E6" w:rsidRPr="006416DF" w:rsidRDefault="00FC47E6" w:rsidP="00942624">
      <w:pPr>
        <w:rPr>
          <w:rFonts w:ascii="Arial" w:hAnsi="Arial" w:cs="Arial"/>
          <w:b/>
          <w:sz w:val="22"/>
          <w:szCs w:val="22"/>
        </w:rPr>
      </w:pPr>
      <w:r w:rsidRPr="006416DF">
        <w:rPr>
          <w:rFonts w:ascii="Arial" w:hAnsi="Arial" w:cs="Arial"/>
          <w:b/>
          <w:sz w:val="22"/>
          <w:szCs w:val="22"/>
        </w:rPr>
        <w:t>Need for Monitoring of Federal Recipients:</w:t>
      </w:r>
    </w:p>
    <w:p w:rsidR="00FC47E6" w:rsidRPr="006416DF" w:rsidRDefault="00FC47E6" w:rsidP="00942624">
      <w:pPr>
        <w:rPr>
          <w:rFonts w:ascii="Arial" w:hAnsi="Arial" w:cs="Arial"/>
          <w:sz w:val="22"/>
          <w:szCs w:val="22"/>
        </w:rPr>
      </w:pPr>
    </w:p>
    <w:p w:rsidR="00FC47E6" w:rsidRPr="006416DF" w:rsidRDefault="00FC47E6" w:rsidP="002C38C6">
      <w:pPr>
        <w:ind w:firstLine="720"/>
        <w:rPr>
          <w:rFonts w:ascii="Arial" w:hAnsi="Arial" w:cs="Arial"/>
          <w:sz w:val="22"/>
          <w:szCs w:val="22"/>
        </w:rPr>
      </w:pPr>
      <w:r w:rsidRPr="006416DF">
        <w:rPr>
          <w:rFonts w:ascii="Arial" w:hAnsi="Arial" w:cs="Arial"/>
          <w:sz w:val="22"/>
          <w:szCs w:val="22"/>
        </w:rPr>
        <w:t>Given this administration’s commitment to ensuring that all tax paye</w:t>
      </w:r>
      <w:r w:rsidR="00C10767">
        <w:rPr>
          <w:rFonts w:ascii="Arial" w:hAnsi="Arial" w:cs="Arial"/>
          <w:sz w:val="22"/>
          <w:szCs w:val="22"/>
        </w:rPr>
        <w:t>r funds are appropriately spent,</w:t>
      </w:r>
      <w:r w:rsidRPr="006416DF">
        <w:rPr>
          <w:rFonts w:ascii="Arial" w:hAnsi="Arial" w:cs="Arial"/>
          <w:sz w:val="22"/>
          <w:szCs w:val="22"/>
        </w:rPr>
        <w:t xml:space="preserve"> added emphasis should be placed on routine program monitoring in</w:t>
      </w:r>
      <w:r w:rsidR="00C10767">
        <w:rPr>
          <w:rFonts w:ascii="Arial" w:hAnsi="Arial" w:cs="Arial"/>
          <w:sz w:val="22"/>
          <w:szCs w:val="22"/>
        </w:rPr>
        <w:t xml:space="preserve"> FHEO.  The emphasis is and </w:t>
      </w:r>
      <w:r w:rsidRPr="006416DF">
        <w:rPr>
          <w:rFonts w:ascii="Arial" w:hAnsi="Arial" w:cs="Arial"/>
          <w:sz w:val="22"/>
          <w:szCs w:val="22"/>
        </w:rPr>
        <w:t xml:space="preserve">always </w:t>
      </w:r>
      <w:r w:rsidR="00C10767">
        <w:rPr>
          <w:rFonts w:ascii="Arial" w:hAnsi="Arial" w:cs="Arial"/>
          <w:sz w:val="22"/>
          <w:szCs w:val="22"/>
        </w:rPr>
        <w:t xml:space="preserve">has </w:t>
      </w:r>
      <w:r w:rsidRPr="006416DF">
        <w:rPr>
          <w:rFonts w:ascii="Arial" w:hAnsi="Arial" w:cs="Arial"/>
          <w:sz w:val="22"/>
          <w:szCs w:val="22"/>
        </w:rPr>
        <w:t>been on processing of FHA complaints.  Current staffing levels are not sufficient to take o</w:t>
      </w:r>
      <w:r w:rsidR="00C10767">
        <w:rPr>
          <w:rFonts w:ascii="Arial" w:hAnsi="Arial" w:cs="Arial"/>
          <w:sz w:val="22"/>
          <w:szCs w:val="22"/>
        </w:rPr>
        <w:t>n added monitoring requirements</w:t>
      </w:r>
      <w:proofErr w:type="gramStart"/>
      <w:r w:rsidR="00C10767">
        <w:rPr>
          <w:rFonts w:ascii="Arial" w:hAnsi="Arial" w:cs="Arial"/>
          <w:sz w:val="22"/>
          <w:szCs w:val="22"/>
        </w:rPr>
        <w:t>;</w:t>
      </w:r>
      <w:r w:rsidRPr="006416DF">
        <w:rPr>
          <w:rFonts w:ascii="Arial" w:hAnsi="Arial" w:cs="Arial"/>
          <w:sz w:val="22"/>
          <w:szCs w:val="22"/>
        </w:rPr>
        <w:t xml:space="preserve"> </w:t>
      </w:r>
      <w:r w:rsidR="00C10767">
        <w:rPr>
          <w:rFonts w:ascii="Arial" w:hAnsi="Arial" w:cs="Arial"/>
          <w:sz w:val="22"/>
          <w:szCs w:val="22"/>
        </w:rPr>
        <w:t xml:space="preserve"> </w:t>
      </w:r>
      <w:r w:rsidRPr="006416DF">
        <w:rPr>
          <w:rFonts w:ascii="Arial" w:hAnsi="Arial" w:cs="Arial"/>
          <w:sz w:val="22"/>
          <w:szCs w:val="22"/>
        </w:rPr>
        <w:t>however</w:t>
      </w:r>
      <w:proofErr w:type="gramEnd"/>
      <w:r w:rsidR="00C10767">
        <w:rPr>
          <w:rFonts w:ascii="Arial" w:hAnsi="Arial" w:cs="Arial"/>
          <w:sz w:val="22"/>
          <w:szCs w:val="22"/>
        </w:rPr>
        <w:t>,</w:t>
      </w:r>
      <w:r w:rsidRPr="006416DF">
        <w:rPr>
          <w:rFonts w:ascii="Arial" w:hAnsi="Arial" w:cs="Arial"/>
          <w:sz w:val="22"/>
          <w:szCs w:val="22"/>
        </w:rPr>
        <w:t xml:space="preserve"> the </w:t>
      </w:r>
      <w:r w:rsidR="00C10767">
        <w:rPr>
          <w:rFonts w:ascii="Arial" w:hAnsi="Arial" w:cs="Arial"/>
          <w:sz w:val="22"/>
          <w:szCs w:val="22"/>
        </w:rPr>
        <w:t>Transition Sub</w:t>
      </w:r>
      <w:r w:rsidRPr="006416DF">
        <w:rPr>
          <w:rFonts w:ascii="Arial" w:hAnsi="Arial" w:cs="Arial"/>
          <w:sz w:val="22"/>
          <w:szCs w:val="22"/>
        </w:rPr>
        <w:t xml:space="preserve">committee agrees that monitoring is really needed.  </w:t>
      </w:r>
    </w:p>
    <w:p w:rsidR="002C38C6" w:rsidRDefault="002C38C6">
      <w:pPr>
        <w:spacing w:after="200" w:line="276" w:lineRule="auto"/>
        <w:rPr>
          <w:rFonts w:ascii="Arial" w:hAnsi="Arial" w:cs="Arial"/>
          <w:sz w:val="22"/>
          <w:szCs w:val="22"/>
        </w:rPr>
      </w:pPr>
      <w:r>
        <w:rPr>
          <w:rFonts w:ascii="Arial" w:hAnsi="Arial" w:cs="Arial"/>
          <w:sz w:val="22"/>
          <w:szCs w:val="22"/>
        </w:rPr>
        <w:br w:type="page"/>
      </w:r>
    </w:p>
    <w:p w:rsidR="003A570F" w:rsidRPr="006416DF" w:rsidRDefault="003A570F" w:rsidP="00942624">
      <w:pPr>
        <w:rPr>
          <w:rFonts w:ascii="Arial" w:hAnsi="Arial" w:cs="Arial"/>
          <w:b/>
          <w:sz w:val="22"/>
          <w:szCs w:val="22"/>
        </w:rPr>
      </w:pPr>
      <w:r w:rsidRPr="006416DF">
        <w:rPr>
          <w:rFonts w:ascii="Arial" w:hAnsi="Arial" w:cs="Arial"/>
          <w:b/>
          <w:sz w:val="22"/>
          <w:szCs w:val="22"/>
        </w:rPr>
        <w:t>Fair Housing Fair Lending:</w:t>
      </w:r>
    </w:p>
    <w:p w:rsidR="003A570F" w:rsidRPr="006416DF" w:rsidRDefault="003A570F" w:rsidP="00942624">
      <w:pPr>
        <w:rPr>
          <w:rFonts w:ascii="Arial" w:hAnsi="Arial" w:cs="Arial"/>
          <w:sz w:val="22"/>
          <w:szCs w:val="22"/>
        </w:rPr>
      </w:pPr>
    </w:p>
    <w:p w:rsidR="003A570F" w:rsidRPr="006416DF" w:rsidRDefault="00C10767" w:rsidP="002C38C6">
      <w:pPr>
        <w:ind w:firstLine="720"/>
        <w:rPr>
          <w:rFonts w:ascii="Arial" w:hAnsi="Arial" w:cs="Arial"/>
          <w:sz w:val="22"/>
          <w:szCs w:val="22"/>
        </w:rPr>
      </w:pPr>
      <w:r>
        <w:rPr>
          <w:rFonts w:ascii="Arial" w:hAnsi="Arial" w:cs="Arial"/>
          <w:sz w:val="22"/>
          <w:szCs w:val="22"/>
        </w:rPr>
        <w:t>This p</w:t>
      </w:r>
      <w:r w:rsidR="003A570F" w:rsidRPr="006416DF">
        <w:rPr>
          <w:rFonts w:ascii="Arial" w:hAnsi="Arial" w:cs="Arial"/>
          <w:sz w:val="22"/>
          <w:szCs w:val="22"/>
        </w:rPr>
        <w:t xml:space="preserve">ublication was cancelled several years ago.  This was very helpful to staff in that it was a great reference document, </w:t>
      </w:r>
      <w:r w:rsidR="00637655">
        <w:rPr>
          <w:rFonts w:ascii="Arial" w:hAnsi="Arial" w:cs="Arial"/>
          <w:sz w:val="22"/>
          <w:szCs w:val="22"/>
        </w:rPr>
        <w:t xml:space="preserve">and </w:t>
      </w:r>
      <w:r w:rsidR="003A570F" w:rsidRPr="006416DF">
        <w:rPr>
          <w:rFonts w:ascii="Arial" w:hAnsi="Arial" w:cs="Arial"/>
          <w:sz w:val="22"/>
          <w:szCs w:val="22"/>
        </w:rPr>
        <w:t xml:space="preserve">had great search engine for like cases.  </w:t>
      </w:r>
    </w:p>
    <w:p w:rsidR="003A570F" w:rsidRPr="006416DF" w:rsidRDefault="003A570F" w:rsidP="00942624">
      <w:pPr>
        <w:rPr>
          <w:rFonts w:ascii="Arial" w:hAnsi="Arial" w:cs="Arial"/>
          <w:sz w:val="22"/>
          <w:szCs w:val="22"/>
        </w:rPr>
      </w:pPr>
    </w:p>
    <w:p w:rsidR="003A570F" w:rsidRPr="006416DF" w:rsidRDefault="003A570F" w:rsidP="00942624">
      <w:pPr>
        <w:rPr>
          <w:rFonts w:ascii="Arial" w:hAnsi="Arial" w:cs="Arial"/>
          <w:sz w:val="22"/>
          <w:szCs w:val="22"/>
        </w:rPr>
      </w:pPr>
    </w:p>
    <w:p w:rsidR="003A570F" w:rsidRPr="006416DF" w:rsidRDefault="002C38C6" w:rsidP="00942624">
      <w:pPr>
        <w:rPr>
          <w:rFonts w:ascii="Arial" w:hAnsi="Arial" w:cs="Arial"/>
          <w:b/>
          <w:sz w:val="22"/>
          <w:szCs w:val="22"/>
          <w:u w:val="single"/>
        </w:rPr>
      </w:pPr>
      <w:r>
        <w:rPr>
          <w:rFonts w:ascii="Arial" w:hAnsi="Arial" w:cs="Arial"/>
          <w:b/>
          <w:sz w:val="22"/>
          <w:szCs w:val="22"/>
          <w:u w:val="single"/>
        </w:rPr>
        <w:t xml:space="preserve">Human Capital Management </w:t>
      </w:r>
      <w:r w:rsidR="003A570F" w:rsidRPr="006416DF">
        <w:rPr>
          <w:rFonts w:ascii="Arial" w:hAnsi="Arial" w:cs="Arial"/>
          <w:b/>
          <w:sz w:val="22"/>
          <w:szCs w:val="22"/>
          <w:u w:val="single"/>
        </w:rPr>
        <w:t>Issues</w:t>
      </w:r>
      <w:r>
        <w:rPr>
          <w:rFonts w:ascii="Arial" w:hAnsi="Arial" w:cs="Arial"/>
          <w:b/>
          <w:sz w:val="22"/>
          <w:szCs w:val="22"/>
          <w:u w:val="single"/>
        </w:rPr>
        <w:t>:</w:t>
      </w:r>
    </w:p>
    <w:p w:rsidR="000838E3" w:rsidRPr="006416DF" w:rsidRDefault="000838E3" w:rsidP="00942624">
      <w:pPr>
        <w:rPr>
          <w:rFonts w:ascii="Arial" w:hAnsi="Arial" w:cs="Arial"/>
          <w:sz w:val="22"/>
          <w:szCs w:val="22"/>
        </w:rPr>
      </w:pPr>
    </w:p>
    <w:p w:rsidR="00FC47E6" w:rsidRPr="006416DF" w:rsidRDefault="00FC47E6" w:rsidP="00942624">
      <w:pPr>
        <w:rPr>
          <w:rFonts w:ascii="Arial" w:hAnsi="Arial" w:cs="Arial"/>
          <w:b/>
          <w:sz w:val="22"/>
          <w:szCs w:val="22"/>
        </w:rPr>
      </w:pPr>
      <w:r w:rsidRPr="006416DF">
        <w:rPr>
          <w:rFonts w:ascii="Arial" w:hAnsi="Arial" w:cs="Arial"/>
          <w:b/>
          <w:sz w:val="22"/>
          <w:szCs w:val="22"/>
        </w:rPr>
        <w:t>Upward Mobility/Bridge Positions:</w:t>
      </w:r>
    </w:p>
    <w:p w:rsidR="00FC47E6" w:rsidRPr="006416DF" w:rsidRDefault="00FC47E6" w:rsidP="00942624">
      <w:pPr>
        <w:rPr>
          <w:rFonts w:ascii="Arial" w:hAnsi="Arial" w:cs="Arial"/>
          <w:sz w:val="22"/>
          <w:szCs w:val="22"/>
        </w:rPr>
      </w:pPr>
    </w:p>
    <w:p w:rsidR="00FC47E6" w:rsidRPr="006416DF" w:rsidRDefault="00FC47E6" w:rsidP="002C38C6">
      <w:pPr>
        <w:ind w:firstLine="720"/>
        <w:rPr>
          <w:rFonts w:ascii="Arial" w:hAnsi="Arial" w:cs="Arial"/>
          <w:sz w:val="22"/>
          <w:szCs w:val="22"/>
        </w:rPr>
      </w:pPr>
      <w:r w:rsidRPr="006416DF">
        <w:rPr>
          <w:rFonts w:ascii="Arial" w:hAnsi="Arial" w:cs="Arial"/>
          <w:sz w:val="22"/>
          <w:szCs w:val="22"/>
        </w:rPr>
        <w:t>Positions that are being advertised need to be advertised at the lowest grade possible to allow EOA opportunities</w:t>
      </w:r>
      <w:r w:rsidR="00CA619B" w:rsidRPr="006416DF">
        <w:rPr>
          <w:rFonts w:ascii="Arial" w:hAnsi="Arial" w:cs="Arial"/>
          <w:sz w:val="22"/>
          <w:szCs w:val="22"/>
        </w:rPr>
        <w:t xml:space="preserve"> for promotion.  </w:t>
      </w:r>
    </w:p>
    <w:p w:rsidR="00FC47E6" w:rsidRPr="006416DF" w:rsidRDefault="00FC47E6" w:rsidP="00942624">
      <w:pPr>
        <w:rPr>
          <w:rFonts w:ascii="Arial" w:hAnsi="Arial" w:cs="Arial"/>
          <w:sz w:val="22"/>
          <w:szCs w:val="22"/>
        </w:rPr>
      </w:pPr>
    </w:p>
    <w:p w:rsidR="002F71FF" w:rsidRPr="006416DF" w:rsidRDefault="002F71FF" w:rsidP="002F71FF">
      <w:pPr>
        <w:rPr>
          <w:rFonts w:ascii="Arial" w:hAnsi="Arial" w:cs="Arial"/>
          <w:sz w:val="22"/>
          <w:szCs w:val="22"/>
        </w:rPr>
      </w:pPr>
      <w:r w:rsidRPr="006416DF">
        <w:rPr>
          <w:rFonts w:ascii="Arial" w:hAnsi="Arial" w:cs="Arial"/>
          <w:b/>
          <w:sz w:val="22"/>
          <w:szCs w:val="22"/>
        </w:rPr>
        <w:t>FHEO Training Budget</w:t>
      </w:r>
      <w:r w:rsidRPr="006416DF">
        <w:rPr>
          <w:rFonts w:ascii="Arial" w:hAnsi="Arial" w:cs="Arial"/>
          <w:sz w:val="22"/>
          <w:szCs w:val="22"/>
        </w:rPr>
        <w:t>:</w:t>
      </w:r>
    </w:p>
    <w:p w:rsidR="002F71FF" w:rsidRPr="006416DF" w:rsidRDefault="002F71FF" w:rsidP="002F71FF">
      <w:pPr>
        <w:rPr>
          <w:rFonts w:ascii="Arial" w:hAnsi="Arial" w:cs="Arial"/>
          <w:sz w:val="22"/>
          <w:szCs w:val="22"/>
        </w:rPr>
      </w:pPr>
    </w:p>
    <w:p w:rsidR="002F71FF" w:rsidRPr="006416DF" w:rsidRDefault="002F71FF" w:rsidP="002C38C6">
      <w:pPr>
        <w:ind w:firstLine="720"/>
        <w:rPr>
          <w:rFonts w:ascii="Arial" w:hAnsi="Arial" w:cs="Arial"/>
          <w:sz w:val="22"/>
          <w:szCs w:val="22"/>
        </w:rPr>
      </w:pPr>
      <w:r w:rsidRPr="006416DF">
        <w:rPr>
          <w:rFonts w:ascii="Arial" w:hAnsi="Arial" w:cs="Arial"/>
          <w:sz w:val="22"/>
          <w:szCs w:val="22"/>
        </w:rPr>
        <w:t>All of our information indicates that FHEO training has been limited to “select few employees” who are interested in SES or Leadership training.  While this may be a good opportunity for the “select few</w:t>
      </w:r>
      <w:r w:rsidR="00637655">
        <w:rPr>
          <w:rFonts w:ascii="Arial" w:hAnsi="Arial" w:cs="Arial"/>
          <w:sz w:val="22"/>
          <w:szCs w:val="22"/>
        </w:rPr>
        <w:t>,</w:t>
      </w:r>
      <w:r w:rsidRPr="006416DF">
        <w:rPr>
          <w:rFonts w:ascii="Arial" w:hAnsi="Arial" w:cs="Arial"/>
          <w:sz w:val="22"/>
          <w:szCs w:val="22"/>
        </w:rPr>
        <w:t>” there is insufficient training for the front line staff, including but not limited to</w:t>
      </w:r>
      <w:r w:rsidR="00637655">
        <w:rPr>
          <w:rFonts w:ascii="Arial" w:hAnsi="Arial" w:cs="Arial"/>
          <w:sz w:val="22"/>
          <w:szCs w:val="22"/>
        </w:rPr>
        <w:t>:  Section 504 and Title VI</w:t>
      </w:r>
      <w:r w:rsidRPr="006416DF">
        <w:rPr>
          <w:rFonts w:ascii="Arial" w:hAnsi="Arial" w:cs="Arial"/>
          <w:sz w:val="22"/>
          <w:szCs w:val="22"/>
        </w:rPr>
        <w:t xml:space="preserve"> basic &amp;</w:t>
      </w:r>
      <w:r w:rsidR="00637655">
        <w:rPr>
          <w:rFonts w:ascii="Arial" w:hAnsi="Arial" w:cs="Arial"/>
          <w:sz w:val="22"/>
          <w:szCs w:val="22"/>
        </w:rPr>
        <w:t xml:space="preserve"> advanced investigator training</w:t>
      </w:r>
      <w:proofErr w:type="gramStart"/>
      <w:r w:rsidR="00637655">
        <w:rPr>
          <w:rFonts w:ascii="Arial" w:hAnsi="Arial" w:cs="Arial"/>
          <w:sz w:val="22"/>
          <w:szCs w:val="22"/>
        </w:rPr>
        <w:t xml:space="preserve">;  </w:t>
      </w:r>
      <w:r w:rsidRPr="006416DF">
        <w:rPr>
          <w:rFonts w:ascii="Arial" w:hAnsi="Arial" w:cs="Arial"/>
          <w:sz w:val="22"/>
          <w:szCs w:val="22"/>
        </w:rPr>
        <w:t>GTM</w:t>
      </w:r>
      <w:proofErr w:type="gramEnd"/>
      <w:r w:rsidRPr="006416DF">
        <w:rPr>
          <w:rFonts w:ascii="Arial" w:hAnsi="Arial" w:cs="Arial"/>
          <w:sz w:val="22"/>
          <w:szCs w:val="22"/>
        </w:rPr>
        <w:t>/GTR</w:t>
      </w:r>
      <w:r w:rsidR="00637655">
        <w:rPr>
          <w:rFonts w:ascii="Arial" w:hAnsi="Arial" w:cs="Arial"/>
          <w:sz w:val="22"/>
          <w:szCs w:val="22"/>
        </w:rPr>
        <w:t xml:space="preserve"> training;</w:t>
      </w:r>
      <w:r w:rsidRPr="006416DF">
        <w:rPr>
          <w:rFonts w:ascii="Arial" w:hAnsi="Arial" w:cs="Arial"/>
          <w:sz w:val="22"/>
          <w:szCs w:val="22"/>
        </w:rPr>
        <w:t xml:space="preserve"> </w:t>
      </w:r>
      <w:r w:rsidR="00637655">
        <w:rPr>
          <w:rFonts w:ascii="Arial" w:hAnsi="Arial" w:cs="Arial"/>
          <w:sz w:val="22"/>
          <w:szCs w:val="22"/>
        </w:rPr>
        <w:t xml:space="preserve"> </w:t>
      </w:r>
      <w:r w:rsidRPr="006416DF">
        <w:rPr>
          <w:rFonts w:ascii="Arial" w:hAnsi="Arial" w:cs="Arial"/>
          <w:sz w:val="22"/>
          <w:szCs w:val="22"/>
        </w:rPr>
        <w:t>FHAP/FHIP specific training</w:t>
      </w:r>
      <w:r w:rsidR="00637655">
        <w:rPr>
          <w:rFonts w:ascii="Arial" w:hAnsi="Arial" w:cs="Arial"/>
          <w:sz w:val="22"/>
          <w:szCs w:val="22"/>
        </w:rPr>
        <w:t xml:space="preserve">;  </w:t>
      </w:r>
      <w:r w:rsidRPr="006416DF">
        <w:rPr>
          <w:rFonts w:ascii="Arial" w:hAnsi="Arial" w:cs="Arial"/>
          <w:sz w:val="22"/>
          <w:szCs w:val="22"/>
        </w:rPr>
        <w:t>monitoring training</w:t>
      </w:r>
      <w:r w:rsidR="00637655">
        <w:rPr>
          <w:rFonts w:ascii="Arial" w:hAnsi="Arial" w:cs="Arial"/>
          <w:sz w:val="22"/>
          <w:szCs w:val="22"/>
        </w:rPr>
        <w:t xml:space="preserve">;  and </w:t>
      </w:r>
      <w:r w:rsidRPr="006416DF">
        <w:rPr>
          <w:rFonts w:ascii="Arial" w:hAnsi="Arial" w:cs="Arial"/>
          <w:sz w:val="22"/>
          <w:szCs w:val="22"/>
        </w:rPr>
        <w:t>conciliator training.  The training opportunities that are available via</w:t>
      </w:r>
      <w:r w:rsidR="00637655">
        <w:rPr>
          <w:rFonts w:ascii="Arial" w:hAnsi="Arial" w:cs="Arial"/>
          <w:sz w:val="22"/>
          <w:szCs w:val="22"/>
        </w:rPr>
        <w:t xml:space="preserve"> HVU are not encouraged in FHEO</w:t>
      </w:r>
      <w:proofErr w:type="gramStart"/>
      <w:r w:rsidR="00637655">
        <w:rPr>
          <w:rFonts w:ascii="Arial" w:hAnsi="Arial" w:cs="Arial"/>
          <w:sz w:val="22"/>
          <w:szCs w:val="22"/>
        </w:rPr>
        <w:t xml:space="preserve">;  </w:t>
      </w:r>
      <w:r w:rsidRPr="006416DF">
        <w:rPr>
          <w:rFonts w:ascii="Arial" w:hAnsi="Arial" w:cs="Arial"/>
          <w:sz w:val="22"/>
          <w:szCs w:val="22"/>
        </w:rPr>
        <w:t>they</w:t>
      </w:r>
      <w:proofErr w:type="gramEnd"/>
      <w:r w:rsidRPr="006416DF">
        <w:rPr>
          <w:rFonts w:ascii="Arial" w:hAnsi="Arial" w:cs="Arial"/>
          <w:sz w:val="22"/>
          <w:szCs w:val="22"/>
        </w:rPr>
        <w:t xml:space="preserve"> are discouraged as managers look at them as an impediment to meeting the management plan goals.  </w:t>
      </w:r>
    </w:p>
    <w:p w:rsidR="002F71FF" w:rsidRPr="006416DF" w:rsidRDefault="002F71FF" w:rsidP="00942624">
      <w:pPr>
        <w:rPr>
          <w:rFonts w:ascii="Arial" w:hAnsi="Arial" w:cs="Arial"/>
          <w:b/>
          <w:sz w:val="22"/>
          <w:szCs w:val="22"/>
        </w:rPr>
      </w:pPr>
    </w:p>
    <w:p w:rsidR="00FC47E6" w:rsidRPr="006416DF" w:rsidRDefault="00FC47E6" w:rsidP="00942624">
      <w:pPr>
        <w:rPr>
          <w:rFonts w:ascii="Arial" w:hAnsi="Arial" w:cs="Arial"/>
          <w:b/>
          <w:sz w:val="22"/>
          <w:szCs w:val="22"/>
        </w:rPr>
      </w:pPr>
      <w:r w:rsidRPr="006416DF">
        <w:rPr>
          <w:rFonts w:ascii="Arial" w:hAnsi="Arial" w:cs="Arial"/>
          <w:b/>
          <w:sz w:val="22"/>
          <w:szCs w:val="22"/>
        </w:rPr>
        <w:t>GS-13 positions:</w:t>
      </w:r>
    </w:p>
    <w:p w:rsidR="00FC47E6" w:rsidRPr="006416DF" w:rsidRDefault="00FC47E6" w:rsidP="00942624">
      <w:pPr>
        <w:rPr>
          <w:rFonts w:ascii="Arial" w:hAnsi="Arial" w:cs="Arial"/>
          <w:sz w:val="22"/>
          <w:szCs w:val="22"/>
        </w:rPr>
      </w:pPr>
    </w:p>
    <w:p w:rsidR="005C2A07" w:rsidRPr="006416DF" w:rsidRDefault="00ED6D58" w:rsidP="002C38C6">
      <w:pPr>
        <w:ind w:firstLine="720"/>
        <w:rPr>
          <w:rFonts w:ascii="Arial" w:hAnsi="Arial" w:cs="Arial"/>
          <w:sz w:val="22"/>
          <w:szCs w:val="22"/>
        </w:rPr>
      </w:pPr>
      <w:r w:rsidRPr="006416DF">
        <w:rPr>
          <w:rFonts w:ascii="Arial" w:hAnsi="Arial" w:cs="Arial"/>
          <w:sz w:val="22"/>
          <w:szCs w:val="22"/>
        </w:rPr>
        <w:t xml:space="preserve">When </w:t>
      </w:r>
      <w:r w:rsidR="00637655">
        <w:rPr>
          <w:rFonts w:ascii="Arial" w:hAnsi="Arial" w:cs="Arial"/>
          <w:sz w:val="22"/>
          <w:szCs w:val="22"/>
        </w:rPr>
        <w:t>GS-13 positions</w:t>
      </w:r>
      <w:r w:rsidRPr="006416DF">
        <w:rPr>
          <w:rFonts w:ascii="Arial" w:hAnsi="Arial" w:cs="Arial"/>
          <w:sz w:val="22"/>
          <w:szCs w:val="22"/>
        </w:rPr>
        <w:t xml:space="preserve"> </w:t>
      </w:r>
      <w:r w:rsidR="00CA619B" w:rsidRPr="006416DF">
        <w:rPr>
          <w:rFonts w:ascii="Arial" w:hAnsi="Arial" w:cs="Arial"/>
          <w:sz w:val="22"/>
          <w:szCs w:val="22"/>
        </w:rPr>
        <w:t>in the field</w:t>
      </w:r>
      <w:r w:rsidRPr="006416DF">
        <w:rPr>
          <w:rFonts w:ascii="Arial" w:hAnsi="Arial" w:cs="Arial"/>
          <w:sz w:val="22"/>
          <w:szCs w:val="22"/>
        </w:rPr>
        <w:t xml:space="preserve"> </w:t>
      </w:r>
      <w:r w:rsidR="00CA619B" w:rsidRPr="006416DF">
        <w:rPr>
          <w:rFonts w:ascii="Arial" w:hAnsi="Arial" w:cs="Arial"/>
          <w:sz w:val="22"/>
          <w:szCs w:val="22"/>
        </w:rPr>
        <w:t>are vacated</w:t>
      </w:r>
      <w:r w:rsidR="00637655">
        <w:rPr>
          <w:rFonts w:ascii="Arial" w:hAnsi="Arial" w:cs="Arial"/>
          <w:sz w:val="22"/>
          <w:szCs w:val="22"/>
        </w:rPr>
        <w:t xml:space="preserve">, they are </w:t>
      </w:r>
      <w:r w:rsidR="00CA619B" w:rsidRPr="006416DF">
        <w:rPr>
          <w:rFonts w:ascii="Arial" w:hAnsi="Arial" w:cs="Arial"/>
          <w:sz w:val="22"/>
          <w:szCs w:val="22"/>
        </w:rPr>
        <w:t>being re</w:t>
      </w:r>
      <w:r w:rsidR="00EC1C00" w:rsidRPr="006416DF">
        <w:rPr>
          <w:rFonts w:ascii="Arial" w:hAnsi="Arial" w:cs="Arial"/>
          <w:sz w:val="22"/>
          <w:szCs w:val="22"/>
        </w:rPr>
        <w:t>-</w:t>
      </w:r>
      <w:r w:rsidR="00CA619B" w:rsidRPr="006416DF">
        <w:rPr>
          <w:rFonts w:ascii="Arial" w:hAnsi="Arial" w:cs="Arial"/>
          <w:sz w:val="22"/>
          <w:szCs w:val="22"/>
        </w:rPr>
        <w:t xml:space="preserve">advertised </w:t>
      </w:r>
      <w:r w:rsidRPr="006416DF">
        <w:rPr>
          <w:rFonts w:ascii="Arial" w:hAnsi="Arial" w:cs="Arial"/>
          <w:sz w:val="22"/>
          <w:szCs w:val="22"/>
        </w:rPr>
        <w:t xml:space="preserve">with a maximum grade potential as </w:t>
      </w:r>
      <w:r w:rsidR="00CA619B" w:rsidRPr="006416DF">
        <w:rPr>
          <w:rFonts w:ascii="Arial" w:hAnsi="Arial" w:cs="Arial"/>
          <w:sz w:val="22"/>
          <w:szCs w:val="22"/>
        </w:rPr>
        <w:t xml:space="preserve">GS-12.  </w:t>
      </w:r>
      <w:r w:rsidR="00EC1C00" w:rsidRPr="006416DF">
        <w:rPr>
          <w:rFonts w:ascii="Arial" w:hAnsi="Arial" w:cs="Arial"/>
          <w:sz w:val="22"/>
          <w:szCs w:val="22"/>
        </w:rPr>
        <w:t>Consequently</w:t>
      </w:r>
      <w:r w:rsidRPr="006416DF">
        <w:rPr>
          <w:rFonts w:ascii="Arial" w:hAnsi="Arial" w:cs="Arial"/>
          <w:sz w:val="22"/>
          <w:szCs w:val="22"/>
        </w:rPr>
        <w:t>,</w:t>
      </w:r>
      <w:r w:rsidR="00EC1C00" w:rsidRPr="006416DF">
        <w:rPr>
          <w:rFonts w:ascii="Arial" w:hAnsi="Arial" w:cs="Arial"/>
          <w:sz w:val="22"/>
          <w:szCs w:val="22"/>
        </w:rPr>
        <w:t xml:space="preserve"> there are few if any opportunities for GS-13 non-managerial positions </w:t>
      </w:r>
      <w:r w:rsidRPr="006416DF">
        <w:rPr>
          <w:rFonts w:ascii="Arial" w:hAnsi="Arial" w:cs="Arial"/>
          <w:sz w:val="22"/>
          <w:szCs w:val="22"/>
        </w:rPr>
        <w:t>in the field offices</w:t>
      </w:r>
      <w:r w:rsidR="00BF3D1E" w:rsidRPr="006416DF">
        <w:rPr>
          <w:rFonts w:ascii="Arial" w:hAnsi="Arial" w:cs="Arial"/>
          <w:sz w:val="22"/>
          <w:szCs w:val="22"/>
        </w:rPr>
        <w:t>.  E</w:t>
      </w:r>
      <w:r w:rsidR="00EC1C00" w:rsidRPr="006416DF">
        <w:rPr>
          <w:rFonts w:ascii="Arial" w:hAnsi="Arial" w:cs="Arial"/>
          <w:sz w:val="22"/>
          <w:szCs w:val="22"/>
        </w:rPr>
        <w:t xml:space="preserve">xperienced </w:t>
      </w:r>
      <w:proofErr w:type="gramStart"/>
      <w:r w:rsidR="00EC1C00" w:rsidRPr="006416DF">
        <w:rPr>
          <w:rFonts w:ascii="Arial" w:hAnsi="Arial" w:cs="Arial"/>
          <w:sz w:val="22"/>
          <w:szCs w:val="22"/>
        </w:rPr>
        <w:t>staff are</w:t>
      </w:r>
      <w:proofErr w:type="gramEnd"/>
      <w:r w:rsidR="00EC1C00" w:rsidRPr="006416DF">
        <w:rPr>
          <w:rFonts w:ascii="Arial" w:hAnsi="Arial" w:cs="Arial"/>
          <w:sz w:val="22"/>
          <w:szCs w:val="22"/>
        </w:rPr>
        <w:t xml:space="preserve"> moving laterally to cy</w:t>
      </w:r>
      <w:r w:rsidR="00637655">
        <w:rPr>
          <w:rFonts w:ascii="Arial" w:hAnsi="Arial" w:cs="Arial"/>
          <w:sz w:val="22"/>
          <w:szCs w:val="22"/>
        </w:rPr>
        <w:t xml:space="preserve">linders that have opportunities </w:t>
      </w:r>
      <w:r w:rsidR="00EC1C00" w:rsidRPr="006416DF">
        <w:rPr>
          <w:rFonts w:ascii="Arial" w:hAnsi="Arial" w:cs="Arial"/>
          <w:sz w:val="22"/>
          <w:szCs w:val="22"/>
        </w:rPr>
        <w:t xml:space="preserve">for promotion.  </w:t>
      </w:r>
    </w:p>
    <w:p w:rsidR="006416DF" w:rsidRPr="006416DF" w:rsidRDefault="006416DF">
      <w:pPr>
        <w:rPr>
          <w:rFonts w:ascii="Arial" w:hAnsi="Arial" w:cs="Arial"/>
          <w:sz w:val="22"/>
          <w:szCs w:val="22"/>
        </w:rPr>
      </w:pPr>
    </w:p>
    <w:sectPr w:rsidR="006416DF" w:rsidRPr="006416DF" w:rsidSect="005C2A07">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38C6" w:rsidRDefault="002C38C6" w:rsidP="002C38C6">
      <w:r>
        <w:separator/>
      </w:r>
    </w:p>
  </w:endnote>
  <w:endnote w:type="continuationSeparator" w:id="1">
    <w:p w:rsidR="002C38C6" w:rsidRDefault="002C38C6" w:rsidP="002C38C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38C6" w:rsidRPr="0065087E" w:rsidRDefault="002C38C6" w:rsidP="002C38C6">
    <w:pPr>
      <w:pStyle w:val="Footer"/>
      <w:rPr>
        <w:rFonts w:ascii="Arial" w:hAnsi="Arial" w:cs="Arial"/>
        <w:sz w:val="18"/>
        <w:szCs w:val="18"/>
      </w:rPr>
    </w:pPr>
    <w:r>
      <w:rPr>
        <w:rFonts w:ascii="Arial" w:hAnsi="Arial" w:cs="Arial"/>
        <w:sz w:val="18"/>
        <w:szCs w:val="18"/>
      </w:rPr>
      <w:t>AFGE Council 222</w:t>
    </w:r>
    <w:r>
      <w:rPr>
        <w:rFonts w:ascii="Arial" w:hAnsi="Arial" w:cs="Arial"/>
        <w:sz w:val="18"/>
        <w:szCs w:val="18"/>
      </w:rPr>
      <w:tab/>
    </w:r>
    <w:r>
      <w:rPr>
        <w:rFonts w:ascii="Arial" w:hAnsi="Arial" w:cs="Arial"/>
        <w:sz w:val="18"/>
        <w:szCs w:val="18"/>
      </w:rPr>
      <w:tab/>
      <w:t>May 7, 2009</w:t>
    </w:r>
  </w:p>
  <w:p w:rsidR="002C38C6" w:rsidRPr="00241CFF" w:rsidRDefault="002C38C6" w:rsidP="002C38C6">
    <w:pPr>
      <w:pStyle w:val="Footer"/>
      <w:rPr>
        <w:rFonts w:ascii="Arial" w:hAnsi="Arial" w:cs="Arial"/>
        <w:sz w:val="18"/>
        <w:szCs w:val="18"/>
      </w:rPr>
    </w:pPr>
    <w:r>
      <w:rPr>
        <w:rFonts w:ascii="Arial" w:hAnsi="Arial" w:cs="Arial"/>
        <w:sz w:val="18"/>
        <w:szCs w:val="18"/>
      </w:rPr>
      <w:t>Office of FHEO</w:t>
    </w:r>
  </w:p>
  <w:p w:rsidR="002C38C6" w:rsidRDefault="002C38C6">
    <w:pPr>
      <w:pStyle w:val="Footer"/>
    </w:pPr>
  </w:p>
  <w:p w:rsidR="002C38C6" w:rsidRDefault="002C38C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38C6" w:rsidRDefault="002C38C6" w:rsidP="002C38C6">
      <w:r>
        <w:separator/>
      </w:r>
    </w:p>
  </w:footnote>
  <w:footnote w:type="continuationSeparator" w:id="1">
    <w:p w:rsidR="002C38C6" w:rsidRDefault="002C38C6" w:rsidP="002C38C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81304D"/>
    <w:multiLevelType w:val="hybridMultilevel"/>
    <w:tmpl w:val="73B678BA"/>
    <w:lvl w:ilvl="0" w:tplc="2AAC8AFC">
      <w:start w:val="1"/>
      <w:numFmt w:val="decimal"/>
      <w:lvlText w:val="%1."/>
      <w:lvlJc w:val="left"/>
      <w:pPr>
        <w:tabs>
          <w:tab w:val="num" w:pos="720"/>
        </w:tabs>
        <w:ind w:left="720" w:hanging="720"/>
      </w:pPr>
      <w:rPr>
        <w:rFonts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44DC6AB0"/>
    <w:multiLevelType w:val="hybridMultilevel"/>
    <w:tmpl w:val="71FC38BC"/>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rsids>
    <w:rsidRoot w:val="00CF336A"/>
    <w:rsid w:val="000838E3"/>
    <w:rsid w:val="002B109C"/>
    <w:rsid w:val="002B4BE8"/>
    <w:rsid w:val="002C38C6"/>
    <w:rsid w:val="002F71FF"/>
    <w:rsid w:val="003A570F"/>
    <w:rsid w:val="0057432F"/>
    <w:rsid w:val="005C24AD"/>
    <w:rsid w:val="005C2A07"/>
    <w:rsid w:val="00600750"/>
    <w:rsid w:val="00637655"/>
    <w:rsid w:val="006416DF"/>
    <w:rsid w:val="007A0299"/>
    <w:rsid w:val="00942624"/>
    <w:rsid w:val="00BF3D1E"/>
    <w:rsid w:val="00C10767"/>
    <w:rsid w:val="00CA207A"/>
    <w:rsid w:val="00CA619B"/>
    <w:rsid w:val="00CB6812"/>
    <w:rsid w:val="00CF336A"/>
    <w:rsid w:val="00EC1C00"/>
    <w:rsid w:val="00ED6D58"/>
    <w:rsid w:val="00F55721"/>
    <w:rsid w:val="00FC47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336A"/>
    <w:pPr>
      <w:spacing w:after="0" w:line="240" w:lineRule="auto"/>
    </w:pPr>
    <w:rPr>
      <w:rFonts w:eastAsia="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416DF"/>
    <w:pPr>
      <w:spacing w:after="0" w:line="240" w:lineRule="auto"/>
    </w:pPr>
    <w:rPr>
      <w:rFonts w:asciiTheme="minorHAnsi" w:hAnsiTheme="minorHAnsi" w:cstheme="minorBidi"/>
      <w:sz w:val="22"/>
      <w:szCs w:val="22"/>
    </w:rPr>
  </w:style>
  <w:style w:type="paragraph" w:styleId="Title">
    <w:name w:val="Title"/>
    <w:basedOn w:val="Normal"/>
    <w:link w:val="TitleChar"/>
    <w:qFormat/>
    <w:rsid w:val="006416DF"/>
    <w:pPr>
      <w:jc w:val="center"/>
    </w:pPr>
    <w:rPr>
      <w:b/>
      <w:bCs/>
      <w:sz w:val="28"/>
    </w:rPr>
  </w:style>
  <w:style w:type="character" w:customStyle="1" w:styleId="TitleChar">
    <w:name w:val="Title Char"/>
    <w:basedOn w:val="DefaultParagraphFont"/>
    <w:link w:val="Title"/>
    <w:rsid w:val="006416DF"/>
    <w:rPr>
      <w:rFonts w:eastAsia="Times New Roman"/>
      <w:b/>
      <w:bCs/>
      <w:sz w:val="28"/>
    </w:rPr>
  </w:style>
  <w:style w:type="paragraph" w:styleId="Header">
    <w:name w:val="header"/>
    <w:basedOn w:val="Normal"/>
    <w:link w:val="HeaderChar"/>
    <w:uiPriority w:val="99"/>
    <w:semiHidden/>
    <w:unhideWhenUsed/>
    <w:rsid w:val="002C38C6"/>
    <w:pPr>
      <w:tabs>
        <w:tab w:val="center" w:pos="4680"/>
        <w:tab w:val="right" w:pos="9360"/>
      </w:tabs>
    </w:pPr>
  </w:style>
  <w:style w:type="character" w:customStyle="1" w:styleId="HeaderChar">
    <w:name w:val="Header Char"/>
    <w:basedOn w:val="DefaultParagraphFont"/>
    <w:link w:val="Header"/>
    <w:uiPriority w:val="99"/>
    <w:semiHidden/>
    <w:rsid w:val="002C38C6"/>
    <w:rPr>
      <w:rFonts w:eastAsia="Times New Roman"/>
    </w:rPr>
  </w:style>
  <w:style w:type="paragraph" w:styleId="Footer">
    <w:name w:val="footer"/>
    <w:basedOn w:val="Normal"/>
    <w:link w:val="FooterChar"/>
    <w:uiPriority w:val="99"/>
    <w:unhideWhenUsed/>
    <w:rsid w:val="002C38C6"/>
    <w:pPr>
      <w:tabs>
        <w:tab w:val="center" w:pos="4680"/>
        <w:tab w:val="right" w:pos="9360"/>
      </w:tabs>
    </w:pPr>
  </w:style>
  <w:style w:type="character" w:customStyle="1" w:styleId="FooterChar">
    <w:name w:val="Footer Char"/>
    <w:basedOn w:val="DefaultParagraphFont"/>
    <w:link w:val="Footer"/>
    <w:uiPriority w:val="99"/>
    <w:rsid w:val="002C38C6"/>
    <w:rPr>
      <w:rFonts w:eastAsia="Times New Roman"/>
    </w:rPr>
  </w:style>
  <w:style w:type="paragraph" w:styleId="BalloonText">
    <w:name w:val="Balloon Text"/>
    <w:basedOn w:val="Normal"/>
    <w:link w:val="BalloonTextChar"/>
    <w:uiPriority w:val="99"/>
    <w:semiHidden/>
    <w:unhideWhenUsed/>
    <w:rsid w:val="002C38C6"/>
    <w:rPr>
      <w:rFonts w:ascii="Tahoma" w:hAnsi="Tahoma" w:cs="Tahoma"/>
      <w:sz w:val="16"/>
      <w:szCs w:val="16"/>
    </w:rPr>
  </w:style>
  <w:style w:type="character" w:customStyle="1" w:styleId="BalloonTextChar">
    <w:name w:val="Balloon Text Char"/>
    <w:basedOn w:val="DefaultParagraphFont"/>
    <w:link w:val="BalloonText"/>
    <w:uiPriority w:val="99"/>
    <w:semiHidden/>
    <w:rsid w:val="002C38C6"/>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B3AA55-A7FF-4362-9003-B2227E13E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579</Words>
  <Characters>3302</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Housing and Urban Development</Company>
  <LinksUpToDate>false</LinksUpToDate>
  <CharactersWithSpaces>3874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H07082</dc:creator>
  <cp:keywords/>
  <dc:description/>
  <cp:lastModifiedBy>h10693</cp:lastModifiedBy>
  <cp:revision>2</cp:revision>
  <dcterms:created xsi:type="dcterms:W3CDTF">2009-05-07T23:08:00Z</dcterms:created>
  <dcterms:modified xsi:type="dcterms:W3CDTF">2009-05-07T23:08:00Z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2115525348</vt:i4>
  </property>
  <property fmtid="{D5CDD505-2E9C-101B-9397-08002B2CF9AE}" pid="3" name="_NewReviewCycle">
    <vt:lpwstr/>
  </property>
  <property fmtid="{D5CDD505-2E9C-101B-9397-08002B2CF9AE}" pid="4" name="_EmailSubject">
    <vt:lpwstr>potential e:Newsletter</vt:lpwstr>
  </property>
  <property fmtid="{D5CDD505-2E9C-101B-9397-08002B2CF9AE}" pid="5" name="_AuthorEmail">
    <vt:lpwstr>Carolyn.Federoff@hud.gov</vt:lpwstr>
  </property>
  <property fmtid="{D5CDD505-2E9C-101B-9397-08002B2CF9AE}" pid="6" name="_AuthorEmailDisplayName">
    <vt:lpwstr>Federoff, Carolyn</vt:lpwstr>
  </property>
  <property fmtid="{D5CDD505-2E9C-101B-9397-08002B2CF9AE}" pid="8" name="_PreviousAdHocReviewCycleID">
    <vt:i4>-1908363686</vt:i4>
  </property>
</Properties>
</file>